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BC678F" w14:textId="77777777" w:rsidR="00F2660E" w:rsidRPr="00C7284B" w:rsidRDefault="00F2660E" w:rsidP="00F2660E">
      <w:pPr>
        <w:widowControl w:val="0"/>
        <w:autoSpaceDE w:val="0"/>
        <w:autoSpaceDN w:val="0"/>
        <w:adjustRightInd w:val="0"/>
        <w:rPr>
          <w:rFonts w:ascii="AvenirLTW01-35Light" w:hAnsi="AvenirLTW01-35Light" w:cs="AvenirLTW01-35Light"/>
          <w:color w:val="1F1F1F"/>
          <w:sz w:val="32"/>
          <w:szCs w:val="32"/>
        </w:rPr>
      </w:pPr>
      <w:bookmarkStart w:id="0" w:name="_GoBack"/>
      <w:bookmarkEnd w:id="0"/>
    </w:p>
    <w:p w14:paraId="2E0895A7" w14:textId="6B0C015E" w:rsidR="00F2660E" w:rsidRDefault="00F2660E" w:rsidP="00F2660E">
      <w:pPr>
        <w:widowControl w:val="0"/>
        <w:autoSpaceDE w:val="0"/>
        <w:autoSpaceDN w:val="0"/>
        <w:adjustRightInd w:val="0"/>
        <w:rPr>
          <w:rFonts w:ascii="AvenirLTW01-35Light" w:hAnsi="AvenirLTW01-35Light" w:cs="AvenirLTW01-35Light"/>
          <w:color w:val="1F1F1F"/>
          <w:sz w:val="32"/>
          <w:szCs w:val="32"/>
        </w:rPr>
      </w:pPr>
      <w:r w:rsidRPr="00C7284B">
        <w:rPr>
          <w:rFonts w:ascii="AvenirLTW01-35Light" w:hAnsi="AvenirLTW01-35Light" w:cs="AvenirLTW01-35Light"/>
          <w:noProof/>
          <w:color w:val="1F1F1F"/>
          <w:sz w:val="32"/>
          <w:szCs w:val="32"/>
        </w:rPr>
        <w:drawing>
          <wp:inline distT="0" distB="0" distL="0" distR="0" wp14:anchorId="1D2AA3A9" wp14:editId="07D54FC8">
            <wp:extent cx="5756910" cy="684530"/>
            <wp:effectExtent l="0" t="0" r="8890"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D_logo_zw_rev.psd"/>
                    <pic:cNvPicPr/>
                  </pic:nvPicPr>
                  <pic:blipFill>
                    <a:blip r:embed="rId4">
                      <a:extLst>
                        <a:ext uri="{28A0092B-C50C-407E-A947-70E740481C1C}">
                          <a14:useLocalDpi xmlns:a14="http://schemas.microsoft.com/office/drawing/2010/main" val="0"/>
                        </a:ext>
                      </a:extLst>
                    </a:blip>
                    <a:stretch>
                      <a:fillRect/>
                    </a:stretch>
                  </pic:blipFill>
                  <pic:spPr>
                    <a:xfrm>
                      <a:off x="0" y="0"/>
                      <a:ext cx="5756910" cy="684530"/>
                    </a:xfrm>
                    <a:prstGeom prst="rect">
                      <a:avLst/>
                    </a:prstGeom>
                  </pic:spPr>
                </pic:pic>
              </a:graphicData>
            </a:graphic>
          </wp:inline>
        </w:drawing>
      </w:r>
    </w:p>
    <w:p w14:paraId="469D56E1" w14:textId="77777777" w:rsidR="00017172" w:rsidRPr="00017172" w:rsidRDefault="00017172" w:rsidP="00F2660E">
      <w:pPr>
        <w:widowControl w:val="0"/>
        <w:autoSpaceDE w:val="0"/>
        <w:autoSpaceDN w:val="0"/>
        <w:adjustRightInd w:val="0"/>
        <w:rPr>
          <w:rFonts w:ascii="AvenirLTW01-35Light" w:hAnsi="AvenirLTW01-35Light" w:cs="AvenirLTW01-35Light"/>
          <w:color w:val="1F1F1F"/>
          <w:sz w:val="32"/>
          <w:szCs w:val="32"/>
        </w:rPr>
      </w:pPr>
    </w:p>
    <w:p w14:paraId="2ACE6C6A" w14:textId="77777777" w:rsidR="00466242" w:rsidRDefault="00466242" w:rsidP="00466242">
      <w:pPr>
        <w:widowControl w:val="0"/>
        <w:autoSpaceDE w:val="0"/>
        <w:autoSpaceDN w:val="0"/>
        <w:adjustRightInd w:val="0"/>
        <w:rPr>
          <w:rFonts w:ascii="Avenir Book" w:hAnsi="Avenir Book" w:cs="AvenirLTW01-35Light"/>
          <w:b/>
          <w:color w:val="1F1F1F"/>
          <w:sz w:val="32"/>
          <w:szCs w:val="32"/>
        </w:rPr>
      </w:pPr>
    </w:p>
    <w:p w14:paraId="7AC57F93" w14:textId="77777777" w:rsidR="009976EB" w:rsidRDefault="009976EB" w:rsidP="009976EB">
      <w:pPr>
        <w:widowControl w:val="0"/>
        <w:autoSpaceDE w:val="0"/>
        <w:autoSpaceDN w:val="0"/>
        <w:adjustRightInd w:val="0"/>
        <w:rPr>
          <w:rFonts w:ascii="Avenir Book" w:hAnsi="Avenir Book" w:cs="AvenirLTW01-35Light"/>
          <w:color w:val="1F1F1F"/>
          <w:sz w:val="28"/>
          <w:szCs w:val="28"/>
        </w:rPr>
      </w:pPr>
      <w:bookmarkStart w:id="1" w:name="OLE_LINK1"/>
      <w:bookmarkStart w:id="2" w:name="OLE_LINK2"/>
      <w:r>
        <w:rPr>
          <w:rFonts w:ascii="Avenir Book" w:hAnsi="Avenir Book" w:cs="AvenirLTW01-35Light"/>
          <w:b/>
          <w:color w:val="1F1F1F"/>
          <w:sz w:val="32"/>
          <w:szCs w:val="32"/>
        </w:rPr>
        <w:t>Paulien Cornelisse</w:t>
      </w:r>
      <w:r>
        <w:rPr>
          <w:rFonts w:ascii="Avenir Book" w:hAnsi="Avenir Book" w:cs="AvenirLTW01-35Light"/>
          <w:b/>
          <w:color w:val="1F1F1F"/>
          <w:sz w:val="32"/>
          <w:szCs w:val="32"/>
        </w:rPr>
        <w:br/>
      </w:r>
      <w:r>
        <w:rPr>
          <w:rFonts w:ascii="Avenir Book" w:hAnsi="Avenir Book" w:cs="AvenirLTW01-35Light"/>
          <w:b/>
          <w:color w:val="1F1F1F"/>
          <w:sz w:val="40"/>
          <w:szCs w:val="40"/>
        </w:rPr>
        <w:t>Om mij moverende redenen</w:t>
      </w:r>
      <w:r w:rsidRPr="00C7284B">
        <w:rPr>
          <w:rFonts w:ascii="Avenir Book" w:hAnsi="Avenir Book" w:cs="AvenirLTW01-35Light"/>
          <w:color w:val="1F1F1F"/>
        </w:rPr>
        <w:br/>
      </w:r>
    </w:p>
    <w:p w14:paraId="152028DF" w14:textId="77777777" w:rsidR="009976EB" w:rsidRPr="009976EB" w:rsidRDefault="009976EB" w:rsidP="009976EB">
      <w:pPr>
        <w:widowControl w:val="0"/>
        <w:autoSpaceDE w:val="0"/>
        <w:autoSpaceDN w:val="0"/>
        <w:adjustRightInd w:val="0"/>
        <w:rPr>
          <w:rFonts w:ascii="Avenir Book" w:hAnsi="Avenir Book" w:cs="Courier New"/>
          <w:sz w:val="28"/>
          <w:szCs w:val="28"/>
          <w:lang w:val="en-US"/>
        </w:rPr>
      </w:pPr>
      <w:r w:rsidRPr="00DB4768">
        <w:rPr>
          <w:rFonts w:ascii="Avenir Book" w:hAnsi="Avenir Book" w:cs="Courier New"/>
          <w:sz w:val="28"/>
          <w:szCs w:val="28"/>
        </w:rPr>
        <w:t xml:space="preserve">Wat zegt het over je als je een spiegel in de wc hebt hangen? Wat is er aan de hand met mensen die te hard ‘eh’ zeggen? </w:t>
      </w:r>
      <w:r w:rsidRPr="009976EB">
        <w:rPr>
          <w:rFonts w:ascii="Avenir Book" w:hAnsi="Avenir Book" w:cs="Courier New"/>
          <w:sz w:val="28"/>
          <w:szCs w:val="28"/>
          <w:lang w:val="en-US"/>
        </w:rPr>
        <w:t xml:space="preserve">En hoe zit het met het </w:t>
      </w:r>
      <w:proofErr w:type="spellStart"/>
      <w:r w:rsidRPr="009976EB">
        <w:rPr>
          <w:rFonts w:ascii="Avenir Book" w:hAnsi="Avenir Book" w:cs="Courier New"/>
          <w:sz w:val="28"/>
          <w:szCs w:val="28"/>
          <w:lang w:val="en-US"/>
        </w:rPr>
        <w:t>innerlijke</w:t>
      </w:r>
      <w:proofErr w:type="spellEnd"/>
      <w:r w:rsidRPr="009976EB">
        <w:rPr>
          <w:rFonts w:ascii="Avenir Book" w:hAnsi="Avenir Book" w:cs="Courier New"/>
          <w:sz w:val="28"/>
          <w:szCs w:val="28"/>
          <w:lang w:val="en-US"/>
        </w:rPr>
        <w:t xml:space="preserve"> </w:t>
      </w:r>
      <w:proofErr w:type="spellStart"/>
      <w:r w:rsidRPr="009976EB">
        <w:rPr>
          <w:rFonts w:ascii="Avenir Book" w:hAnsi="Avenir Book" w:cs="Courier New"/>
          <w:sz w:val="28"/>
          <w:szCs w:val="28"/>
          <w:lang w:val="en-US"/>
        </w:rPr>
        <w:t>gevoelsleven</w:t>
      </w:r>
      <w:proofErr w:type="spellEnd"/>
      <w:r w:rsidRPr="009976EB">
        <w:rPr>
          <w:rFonts w:ascii="Avenir Book" w:hAnsi="Avenir Book" w:cs="Courier New"/>
          <w:sz w:val="28"/>
          <w:szCs w:val="28"/>
          <w:lang w:val="en-US"/>
        </w:rPr>
        <w:t xml:space="preserve"> van </w:t>
      </w:r>
      <w:proofErr w:type="spellStart"/>
      <w:r w:rsidRPr="009976EB">
        <w:rPr>
          <w:rFonts w:ascii="Avenir Book" w:hAnsi="Avenir Book" w:cs="Courier New"/>
          <w:sz w:val="28"/>
          <w:szCs w:val="28"/>
          <w:lang w:val="en-US"/>
        </w:rPr>
        <w:t>een</w:t>
      </w:r>
      <w:proofErr w:type="spellEnd"/>
      <w:r w:rsidRPr="009976EB">
        <w:rPr>
          <w:rFonts w:ascii="Avenir Book" w:hAnsi="Avenir Book" w:cs="Courier New"/>
          <w:sz w:val="28"/>
          <w:szCs w:val="28"/>
          <w:lang w:val="en-US"/>
        </w:rPr>
        <w:t xml:space="preserve"> </w:t>
      </w:r>
      <w:proofErr w:type="spellStart"/>
      <w:r w:rsidRPr="009976EB">
        <w:rPr>
          <w:rFonts w:ascii="Avenir Book" w:hAnsi="Avenir Book" w:cs="Courier New"/>
          <w:sz w:val="28"/>
          <w:szCs w:val="28"/>
          <w:lang w:val="en-US"/>
        </w:rPr>
        <w:t>korstmos</w:t>
      </w:r>
      <w:proofErr w:type="spellEnd"/>
      <w:r w:rsidRPr="009976EB">
        <w:rPr>
          <w:rFonts w:ascii="Avenir Book" w:hAnsi="Avenir Book" w:cs="Courier New"/>
          <w:sz w:val="28"/>
          <w:szCs w:val="28"/>
          <w:lang w:val="en-US"/>
        </w:rPr>
        <w:t>? </w:t>
      </w:r>
    </w:p>
    <w:p w14:paraId="0DCCB76D" w14:textId="77777777" w:rsidR="009976EB" w:rsidRPr="009976EB" w:rsidRDefault="009976EB" w:rsidP="009976EB">
      <w:pPr>
        <w:widowControl w:val="0"/>
        <w:autoSpaceDE w:val="0"/>
        <w:autoSpaceDN w:val="0"/>
        <w:adjustRightInd w:val="0"/>
        <w:rPr>
          <w:rFonts w:ascii="Avenir Book" w:hAnsi="Avenir Book" w:cs="Courier New"/>
          <w:sz w:val="28"/>
          <w:szCs w:val="28"/>
          <w:lang w:val="en-US"/>
        </w:rPr>
      </w:pPr>
    </w:p>
    <w:p w14:paraId="01A57DDC" w14:textId="77777777" w:rsidR="009976EB" w:rsidRPr="00DB4768" w:rsidRDefault="009976EB" w:rsidP="009976EB">
      <w:pPr>
        <w:widowControl w:val="0"/>
        <w:autoSpaceDE w:val="0"/>
        <w:autoSpaceDN w:val="0"/>
        <w:adjustRightInd w:val="0"/>
        <w:rPr>
          <w:rFonts w:ascii="Avenir Book" w:hAnsi="Avenir Book" w:cs="Courier New"/>
          <w:sz w:val="28"/>
          <w:szCs w:val="28"/>
        </w:rPr>
      </w:pPr>
      <w:r w:rsidRPr="00DB4768">
        <w:rPr>
          <w:rFonts w:ascii="Avenir Book" w:hAnsi="Avenir Book" w:cs="Courier New"/>
          <w:sz w:val="28"/>
          <w:szCs w:val="28"/>
        </w:rPr>
        <w:t>In haar vierde voorstelling, ‘Om mij moverende redenen’, zal Paulien in detail naar de onbegrijpelijkheden van het leven gaan kijken. Over wat je kunt zien maar niet wilt zien. Over wat je wilt begrijpen maar niet kunt begrijpen. Over wanneer je gaat bewegen, en waarom.</w:t>
      </w:r>
    </w:p>
    <w:p w14:paraId="44DA094F" w14:textId="77777777" w:rsidR="009976EB" w:rsidRPr="00DB4768" w:rsidRDefault="009976EB" w:rsidP="009976EB">
      <w:pPr>
        <w:widowControl w:val="0"/>
        <w:autoSpaceDE w:val="0"/>
        <w:autoSpaceDN w:val="0"/>
        <w:adjustRightInd w:val="0"/>
        <w:rPr>
          <w:rFonts w:ascii="Avenir Book" w:hAnsi="Avenir Book" w:cs="Courier New"/>
          <w:sz w:val="28"/>
          <w:szCs w:val="28"/>
        </w:rPr>
      </w:pPr>
    </w:p>
    <w:p w14:paraId="08E67E76" w14:textId="7BA3F1DD" w:rsidR="00466242" w:rsidRPr="00DB4768" w:rsidRDefault="009976EB" w:rsidP="009976EB">
      <w:pPr>
        <w:widowControl w:val="0"/>
        <w:autoSpaceDE w:val="0"/>
        <w:autoSpaceDN w:val="0"/>
        <w:adjustRightInd w:val="0"/>
        <w:rPr>
          <w:rFonts w:ascii="Courier New" w:hAnsi="Courier New" w:cs="Courier New"/>
        </w:rPr>
      </w:pPr>
      <w:r w:rsidRPr="00DB4768">
        <w:rPr>
          <w:rFonts w:ascii="Avenir Book" w:hAnsi="Avenir Book" w:cs="Courier New"/>
          <w:sz w:val="28"/>
          <w:szCs w:val="28"/>
        </w:rPr>
        <w:t>Paulien Cornelisse won de Neerlands Hoop Prijs voor ‘Dagbraken’, en werd genomineerd voor de Poelifinario voor ‘Maar ondertussen’. Verder is ze schrijfster van de bestsellers ‘Taal is zeg maar echt mijn ding’, ‘En dan nog iets’, en ‘De verwarde cavia’</w:t>
      </w:r>
    </w:p>
    <w:p w14:paraId="3B2F34D4" w14:textId="77777777" w:rsidR="00AB41C6" w:rsidRPr="00DB4768" w:rsidRDefault="00AB41C6" w:rsidP="00466242">
      <w:pPr>
        <w:widowControl w:val="0"/>
        <w:autoSpaceDE w:val="0"/>
        <w:autoSpaceDN w:val="0"/>
        <w:adjustRightInd w:val="0"/>
        <w:rPr>
          <w:rFonts w:ascii="Courier New" w:hAnsi="Courier New" w:cs="Courier New"/>
        </w:rPr>
      </w:pPr>
    </w:p>
    <w:p w14:paraId="570E1FA5" w14:textId="77777777" w:rsidR="009976EB" w:rsidRPr="00DB4768" w:rsidRDefault="009976EB" w:rsidP="00466242">
      <w:pPr>
        <w:widowControl w:val="0"/>
        <w:autoSpaceDE w:val="0"/>
        <w:autoSpaceDN w:val="0"/>
        <w:adjustRightInd w:val="0"/>
        <w:rPr>
          <w:rFonts w:ascii="Avenir Book" w:hAnsi="Avenir Book" w:cs="Courier New"/>
          <w:sz w:val="28"/>
          <w:szCs w:val="28"/>
        </w:rPr>
      </w:pPr>
    </w:p>
    <w:p w14:paraId="53E0F32D" w14:textId="77777777" w:rsidR="009976EB" w:rsidRPr="00DB4768" w:rsidRDefault="009976EB" w:rsidP="00466242">
      <w:pPr>
        <w:widowControl w:val="0"/>
        <w:autoSpaceDE w:val="0"/>
        <w:autoSpaceDN w:val="0"/>
        <w:adjustRightInd w:val="0"/>
        <w:rPr>
          <w:rFonts w:ascii="Avenir Book" w:hAnsi="Avenir Book" w:cs="Courier New"/>
          <w:sz w:val="28"/>
          <w:szCs w:val="28"/>
        </w:rPr>
      </w:pPr>
    </w:p>
    <w:p w14:paraId="70C759D6" w14:textId="10E154EE" w:rsidR="00466242" w:rsidRPr="00DB4768" w:rsidRDefault="00AB41C6" w:rsidP="00466242">
      <w:pPr>
        <w:widowControl w:val="0"/>
        <w:autoSpaceDE w:val="0"/>
        <w:autoSpaceDN w:val="0"/>
        <w:adjustRightInd w:val="0"/>
        <w:rPr>
          <w:rFonts w:ascii="Avenir Book" w:hAnsi="Avenir Book" w:cs="Courier New"/>
          <w:sz w:val="28"/>
          <w:szCs w:val="28"/>
        </w:rPr>
      </w:pPr>
      <w:r w:rsidRPr="00DB4768">
        <w:rPr>
          <w:rFonts w:ascii="Avenir Book" w:hAnsi="Avenir Book" w:cs="Courier New"/>
          <w:sz w:val="28"/>
          <w:szCs w:val="28"/>
        </w:rPr>
        <w:t>De pers over ‘Maar ondertussen’:</w:t>
      </w:r>
    </w:p>
    <w:p w14:paraId="1DF3FC5C" w14:textId="7176E63F" w:rsidR="00466242" w:rsidRPr="00DB4768" w:rsidRDefault="00AB41C6" w:rsidP="00466242">
      <w:pPr>
        <w:widowControl w:val="0"/>
        <w:autoSpaceDE w:val="0"/>
        <w:autoSpaceDN w:val="0"/>
        <w:adjustRightInd w:val="0"/>
        <w:rPr>
          <w:rFonts w:ascii="Avenir Book" w:hAnsi="Avenir Book" w:cs="Courier New"/>
          <w:sz w:val="28"/>
          <w:szCs w:val="28"/>
        </w:rPr>
      </w:pPr>
      <w:proofErr w:type="gramStart"/>
      <w:r w:rsidRPr="00DB4768">
        <w:rPr>
          <w:rFonts w:ascii="Avenir Book" w:hAnsi="Avenir Book" w:cs="Courier New"/>
          <w:bCs/>
          <w:sz w:val="28"/>
          <w:szCs w:val="28"/>
        </w:rPr>
        <w:t>d</w:t>
      </w:r>
      <w:r w:rsidR="00466242" w:rsidRPr="00DB4768">
        <w:rPr>
          <w:rFonts w:ascii="Avenir Book" w:hAnsi="Avenir Book" w:cs="Courier New"/>
          <w:bCs/>
          <w:sz w:val="28"/>
          <w:szCs w:val="28"/>
        </w:rPr>
        <w:t>e</w:t>
      </w:r>
      <w:proofErr w:type="gramEnd"/>
      <w:r w:rsidR="00466242" w:rsidRPr="00DB4768">
        <w:rPr>
          <w:rFonts w:ascii="Avenir Book" w:hAnsi="Avenir Book" w:cs="Courier New"/>
          <w:bCs/>
          <w:sz w:val="28"/>
          <w:szCs w:val="28"/>
        </w:rPr>
        <w:t xml:space="preserve"> Volkskrant (****):</w:t>
      </w:r>
      <w:r w:rsidR="00466242" w:rsidRPr="00DB4768">
        <w:rPr>
          <w:rFonts w:ascii="Avenir Book" w:hAnsi="Avenir Book" w:cs="Courier New"/>
          <w:sz w:val="28"/>
          <w:szCs w:val="28"/>
        </w:rPr>
        <w:t xml:space="preserve"> (...) de volstrekt originele humor van Paulien Cornelisse komt in het vlotte en gevarieerde ‘</w:t>
      </w:r>
      <w:r w:rsidR="00466242" w:rsidRPr="00DB4768">
        <w:rPr>
          <w:rFonts w:ascii="Avenir Book" w:hAnsi="Avenir Book" w:cs="Courier New"/>
          <w:iCs/>
          <w:sz w:val="28"/>
          <w:szCs w:val="28"/>
        </w:rPr>
        <w:t>Maar ondertussen’</w:t>
      </w:r>
      <w:r w:rsidR="00466242" w:rsidRPr="00DB4768">
        <w:rPr>
          <w:rFonts w:ascii="Avenir Book" w:hAnsi="Avenir Book" w:cs="Courier New"/>
          <w:sz w:val="28"/>
          <w:szCs w:val="28"/>
        </w:rPr>
        <w:t xml:space="preserve"> uitstekend tot zijn recht: keer op keer lukt het haar om je op een nieuwe, onverwachte manier naar grote en kleine zaken te laten kijken." </w:t>
      </w:r>
    </w:p>
    <w:p w14:paraId="3425060D" w14:textId="5C2E3921" w:rsidR="00466242" w:rsidRPr="00DB4768" w:rsidRDefault="00466242" w:rsidP="00466242">
      <w:pPr>
        <w:widowControl w:val="0"/>
        <w:autoSpaceDE w:val="0"/>
        <w:autoSpaceDN w:val="0"/>
        <w:adjustRightInd w:val="0"/>
        <w:rPr>
          <w:rFonts w:ascii="Avenir Book" w:hAnsi="Avenir Book" w:cs="Courier New"/>
          <w:sz w:val="28"/>
          <w:szCs w:val="28"/>
        </w:rPr>
      </w:pPr>
      <w:r w:rsidRPr="00DB4768">
        <w:rPr>
          <w:rFonts w:ascii="Avenir Book" w:hAnsi="Avenir Book" w:cs="Courier New"/>
          <w:bCs/>
          <w:sz w:val="28"/>
          <w:szCs w:val="28"/>
        </w:rPr>
        <w:t>NRC Handelsblad (****):</w:t>
      </w:r>
      <w:r w:rsidRPr="00DB4768">
        <w:rPr>
          <w:rFonts w:ascii="Avenir Book" w:hAnsi="Avenir Book" w:cs="Courier New"/>
          <w:sz w:val="28"/>
          <w:szCs w:val="28"/>
        </w:rPr>
        <w:t xml:space="preserve">"Paulien Cornelisse (...) heeft bij uitstek het talent om zulke grote en kleine kwesties samen te brengen in één redenering, en de wissewasjes herkenbaar genoeg te maken om hilariteit op te wekken." </w:t>
      </w:r>
    </w:p>
    <w:p w14:paraId="0B65F625" w14:textId="745291AF" w:rsidR="00466242" w:rsidRPr="00466242" w:rsidRDefault="00466242" w:rsidP="00466242">
      <w:pPr>
        <w:widowControl w:val="0"/>
        <w:autoSpaceDE w:val="0"/>
        <w:autoSpaceDN w:val="0"/>
        <w:adjustRightInd w:val="0"/>
        <w:rPr>
          <w:rFonts w:ascii="Avenir Book" w:hAnsi="Avenir Book" w:cs="Courier New"/>
          <w:sz w:val="28"/>
          <w:szCs w:val="28"/>
          <w:lang w:val="en-US"/>
        </w:rPr>
      </w:pPr>
      <w:r w:rsidRPr="00466242">
        <w:rPr>
          <w:rFonts w:ascii="Avenir Book" w:hAnsi="Avenir Book" w:cs="Courier New"/>
          <w:bCs/>
          <w:sz w:val="28"/>
          <w:szCs w:val="28"/>
          <w:lang w:val="en-US"/>
        </w:rPr>
        <w:t xml:space="preserve">Het </w:t>
      </w:r>
      <w:proofErr w:type="spellStart"/>
      <w:r w:rsidRPr="00466242">
        <w:rPr>
          <w:rFonts w:ascii="Avenir Book" w:hAnsi="Avenir Book" w:cs="Courier New"/>
          <w:bCs/>
          <w:sz w:val="28"/>
          <w:szCs w:val="28"/>
          <w:lang w:val="en-US"/>
        </w:rPr>
        <w:t>Parool</w:t>
      </w:r>
      <w:proofErr w:type="spellEnd"/>
      <w:r w:rsidRPr="00466242">
        <w:rPr>
          <w:rFonts w:ascii="Avenir Book" w:hAnsi="Avenir Book" w:cs="Courier New"/>
          <w:bCs/>
          <w:sz w:val="28"/>
          <w:szCs w:val="28"/>
          <w:lang w:val="en-US"/>
        </w:rPr>
        <w:t xml:space="preserve"> (****):</w:t>
      </w:r>
      <w:r w:rsidRPr="00466242">
        <w:rPr>
          <w:rFonts w:ascii="Avenir Book" w:hAnsi="Avenir Book" w:cs="Courier New"/>
          <w:sz w:val="28"/>
          <w:szCs w:val="28"/>
          <w:lang w:val="en-US"/>
        </w:rPr>
        <w:t>"</w:t>
      </w:r>
      <w:proofErr w:type="spellStart"/>
      <w:r w:rsidRPr="00466242">
        <w:rPr>
          <w:rFonts w:ascii="Avenir Book" w:hAnsi="Avenir Book" w:cs="Courier New"/>
          <w:sz w:val="28"/>
          <w:szCs w:val="28"/>
          <w:lang w:val="en-US"/>
        </w:rPr>
        <w:t>Haar</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grootste</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kwaliteit</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naast</w:t>
      </w:r>
      <w:proofErr w:type="spellEnd"/>
      <w:r w:rsidRPr="00466242">
        <w:rPr>
          <w:rFonts w:ascii="Avenir Book" w:hAnsi="Avenir Book" w:cs="Courier New"/>
          <w:sz w:val="28"/>
          <w:szCs w:val="28"/>
          <w:lang w:val="en-US"/>
        </w:rPr>
        <w:t xml:space="preserve"> het </w:t>
      </w:r>
      <w:proofErr w:type="spellStart"/>
      <w:r w:rsidRPr="00466242">
        <w:rPr>
          <w:rFonts w:ascii="Avenir Book" w:hAnsi="Avenir Book" w:cs="Courier New"/>
          <w:sz w:val="28"/>
          <w:szCs w:val="28"/>
          <w:lang w:val="en-US"/>
        </w:rPr>
        <w:t>benoemen</w:t>
      </w:r>
      <w:proofErr w:type="spellEnd"/>
      <w:r w:rsidRPr="00466242">
        <w:rPr>
          <w:rFonts w:ascii="Avenir Book" w:hAnsi="Avenir Book" w:cs="Courier New"/>
          <w:sz w:val="28"/>
          <w:szCs w:val="28"/>
          <w:lang w:val="en-US"/>
        </w:rPr>
        <w:t xml:space="preserve"> van </w:t>
      </w:r>
      <w:proofErr w:type="spellStart"/>
      <w:r w:rsidRPr="00466242">
        <w:rPr>
          <w:rFonts w:ascii="Avenir Book" w:hAnsi="Avenir Book" w:cs="Courier New"/>
          <w:sz w:val="28"/>
          <w:szCs w:val="28"/>
          <w:lang w:val="en-US"/>
        </w:rPr>
        <w:t>geestige</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taalkronkels</w:t>
      </w:r>
      <w:proofErr w:type="spellEnd"/>
      <w:r w:rsidRPr="00466242">
        <w:rPr>
          <w:rFonts w:ascii="Avenir Book" w:hAnsi="Avenir Book" w:cs="Courier New"/>
          <w:sz w:val="28"/>
          <w:szCs w:val="28"/>
          <w:lang w:val="en-US"/>
        </w:rPr>
        <w:t xml:space="preserve">, is het </w:t>
      </w:r>
      <w:proofErr w:type="spellStart"/>
      <w:r w:rsidRPr="00466242">
        <w:rPr>
          <w:rFonts w:ascii="Avenir Book" w:hAnsi="Avenir Book" w:cs="Courier New"/>
          <w:sz w:val="28"/>
          <w:szCs w:val="28"/>
          <w:lang w:val="en-US"/>
        </w:rPr>
        <w:t>combineren</w:t>
      </w:r>
      <w:proofErr w:type="spellEnd"/>
      <w:r w:rsidRPr="00466242">
        <w:rPr>
          <w:rFonts w:ascii="Avenir Book" w:hAnsi="Avenir Book" w:cs="Courier New"/>
          <w:sz w:val="28"/>
          <w:szCs w:val="28"/>
          <w:lang w:val="en-US"/>
        </w:rPr>
        <w:t xml:space="preserve"> van humor </w:t>
      </w:r>
      <w:proofErr w:type="spellStart"/>
      <w:r w:rsidRPr="00466242">
        <w:rPr>
          <w:rFonts w:ascii="Avenir Book" w:hAnsi="Avenir Book" w:cs="Courier New"/>
          <w:sz w:val="28"/>
          <w:szCs w:val="28"/>
          <w:lang w:val="en-US"/>
        </w:rPr>
        <w:t>en</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vertedering</w:t>
      </w:r>
      <w:proofErr w:type="spellEnd"/>
      <w:r w:rsidRPr="00466242">
        <w:rPr>
          <w:rFonts w:ascii="Avenir Book" w:hAnsi="Avenir Book" w:cs="Courier New"/>
          <w:sz w:val="28"/>
          <w:szCs w:val="28"/>
          <w:lang w:val="en-US"/>
        </w:rPr>
        <w:t xml:space="preserve">." </w:t>
      </w:r>
    </w:p>
    <w:p w14:paraId="6A183063" w14:textId="77777777" w:rsidR="00466242" w:rsidRPr="00466242" w:rsidRDefault="00466242" w:rsidP="00466242">
      <w:pPr>
        <w:widowControl w:val="0"/>
        <w:autoSpaceDE w:val="0"/>
        <w:autoSpaceDN w:val="0"/>
        <w:adjustRightInd w:val="0"/>
        <w:rPr>
          <w:rFonts w:ascii="Avenir Book" w:hAnsi="Avenir Book" w:cs="Courier New"/>
          <w:sz w:val="28"/>
          <w:szCs w:val="28"/>
          <w:lang w:val="en-US"/>
        </w:rPr>
      </w:pPr>
      <w:proofErr w:type="spellStart"/>
      <w:r w:rsidRPr="00466242">
        <w:rPr>
          <w:rFonts w:ascii="Avenir Book" w:hAnsi="Avenir Book" w:cs="Courier New"/>
          <w:bCs/>
          <w:sz w:val="28"/>
          <w:szCs w:val="28"/>
          <w:lang w:val="en-US"/>
        </w:rPr>
        <w:lastRenderedPageBreak/>
        <w:t>Trouw</w:t>
      </w:r>
      <w:proofErr w:type="spellEnd"/>
      <w:r w:rsidRPr="00466242">
        <w:rPr>
          <w:rFonts w:ascii="Avenir Book" w:hAnsi="Avenir Book" w:cs="Courier New"/>
          <w:bCs/>
          <w:sz w:val="28"/>
          <w:szCs w:val="28"/>
          <w:lang w:val="en-US"/>
        </w:rPr>
        <w:t xml:space="preserve"> (****):</w:t>
      </w:r>
      <w:r w:rsidRPr="00466242">
        <w:rPr>
          <w:rFonts w:ascii="Avenir Book" w:hAnsi="Avenir Book" w:cs="Courier New"/>
          <w:sz w:val="28"/>
          <w:szCs w:val="28"/>
          <w:lang w:val="en-US"/>
        </w:rPr>
        <w:t>"</w:t>
      </w:r>
      <w:proofErr w:type="spellStart"/>
      <w:r w:rsidRPr="00466242">
        <w:rPr>
          <w:rFonts w:ascii="Avenir Book" w:hAnsi="Avenir Book" w:cs="Courier New"/>
          <w:sz w:val="28"/>
          <w:szCs w:val="28"/>
          <w:lang w:val="en-US"/>
        </w:rPr>
        <w:t>Cornelisse</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heeft</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een</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heerlijk</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oorspronkelijke</w:t>
      </w:r>
      <w:proofErr w:type="spellEnd"/>
      <w:r w:rsidRPr="00466242">
        <w:rPr>
          <w:rFonts w:ascii="Avenir Book" w:hAnsi="Avenir Book" w:cs="Courier New"/>
          <w:sz w:val="28"/>
          <w:szCs w:val="28"/>
          <w:lang w:val="en-US"/>
        </w:rPr>
        <w:t xml:space="preserve"> </w:t>
      </w:r>
      <w:proofErr w:type="spellStart"/>
      <w:r w:rsidRPr="00466242">
        <w:rPr>
          <w:rFonts w:ascii="Avenir Book" w:hAnsi="Avenir Book" w:cs="Courier New"/>
          <w:sz w:val="28"/>
          <w:szCs w:val="28"/>
          <w:lang w:val="en-US"/>
        </w:rPr>
        <w:t>blik</w:t>
      </w:r>
      <w:proofErr w:type="spellEnd"/>
      <w:r w:rsidRPr="00466242">
        <w:rPr>
          <w:rFonts w:ascii="Avenir Book" w:hAnsi="Avenir Book" w:cs="Courier New"/>
          <w:sz w:val="28"/>
          <w:szCs w:val="28"/>
          <w:lang w:val="en-US"/>
        </w:rPr>
        <w:t xml:space="preserve"> op de </w:t>
      </w:r>
      <w:proofErr w:type="spellStart"/>
      <w:r w:rsidRPr="00466242">
        <w:rPr>
          <w:rFonts w:ascii="Avenir Book" w:hAnsi="Avenir Book" w:cs="Courier New"/>
          <w:sz w:val="28"/>
          <w:szCs w:val="28"/>
          <w:lang w:val="en-US"/>
        </w:rPr>
        <w:t>dingen</w:t>
      </w:r>
      <w:proofErr w:type="spellEnd"/>
      <w:r w:rsidRPr="00466242">
        <w:rPr>
          <w:rFonts w:ascii="Avenir Book" w:hAnsi="Avenir Book" w:cs="Courier New"/>
          <w:sz w:val="28"/>
          <w:szCs w:val="28"/>
          <w:lang w:val="en-US"/>
        </w:rPr>
        <w:t>." (</w:t>
      </w:r>
      <w:proofErr w:type="spellStart"/>
      <w:r w:rsidRPr="00466242">
        <w:rPr>
          <w:rFonts w:ascii="Avenir Book" w:hAnsi="Avenir Book" w:cs="Courier New"/>
          <w:sz w:val="28"/>
          <w:szCs w:val="28"/>
          <w:lang w:val="en-US"/>
        </w:rPr>
        <w:t>Rinske</w:t>
      </w:r>
      <w:proofErr w:type="spellEnd"/>
      <w:r w:rsidRPr="00466242">
        <w:rPr>
          <w:rFonts w:ascii="Avenir Book" w:hAnsi="Avenir Book" w:cs="Courier New"/>
          <w:sz w:val="28"/>
          <w:szCs w:val="28"/>
          <w:lang w:val="en-US"/>
        </w:rPr>
        <w:t xml:space="preserve"> Wels)</w:t>
      </w:r>
    </w:p>
    <w:bookmarkEnd w:id="1"/>
    <w:bookmarkEnd w:id="2"/>
    <w:p w14:paraId="23D670D0" w14:textId="77777777" w:rsidR="00466242" w:rsidRDefault="00466242" w:rsidP="00466242">
      <w:pPr>
        <w:widowControl w:val="0"/>
        <w:autoSpaceDE w:val="0"/>
        <w:autoSpaceDN w:val="0"/>
        <w:adjustRightInd w:val="0"/>
        <w:rPr>
          <w:rFonts w:ascii="Courier New" w:hAnsi="Courier New" w:cs="Courier New"/>
          <w:lang w:val="en-US"/>
        </w:rPr>
      </w:pPr>
    </w:p>
    <w:p w14:paraId="74B29CF9" w14:textId="77777777" w:rsidR="00466242" w:rsidRPr="00EF2B5B" w:rsidRDefault="00466242" w:rsidP="00466242">
      <w:pPr>
        <w:widowControl w:val="0"/>
        <w:autoSpaceDE w:val="0"/>
        <w:autoSpaceDN w:val="0"/>
        <w:adjustRightInd w:val="0"/>
        <w:rPr>
          <w:rFonts w:ascii="Avenir Book" w:hAnsi="Avenir Book" w:cs="AvenirLTW01-35Light"/>
          <w:color w:val="1F1F1F"/>
          <w:sz w:val="28"/>
          <w:szCs w:val="28"/>
        </w:rPr>
      </w:pPr>
    </w:p>
    <w:p w14:paraId="2E7016E2" w14:textId="77DDF74F" w:rsidR="00F2660E" w:rsidRPr="00C7284B" w:rsidRDefault="00F2660E" w:rsidP="00F2660E">
      <w:pPr>
        <w:rPr>
          <w:rFonts w:ascii="Avenir Book" w:hAnsi="Avenir Book"/>
          <w:sz w:val="28"/>
          <w:szCs w:val="28"/>
        </w:rPr>
      </w:pPr>
    </w:p>
    <w:sectPr w:rsidR="00F2660E" w:rsidRPr="00C7284B" w:rsidSect="00631E4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venirLTW01-35Light">
    <w:altName w:val="Cambria"/>
    <w:panose1 w:val="00000000000000000000"/>
    <w:charset w:val="00"/>
    <w:family w:val="auto"/>
    <w:notTrueType/>
    <w:pitch w:val="default"/>
    <w:sig w:usb0="00000003" w:usb1="00000000" w:usb2="00000000" w:usb3="00000000" w:csb0="00000001" w:csb1="00000000"/>
  </w:font>
  <w:font w:name="Avenir Book">
    <w:panose1 w:val="02000503020000020003"/>
    <w:charset w:val="00"/>
    <w:family w:val="swiss"/>
    <w:pitch w:val="variable"/>
    <w:sig w:usb0="800000AF" w:usb1="5000204A" w:usb2="00000000" w:usb3="00000000" w:csb0="0000009B" w:csb1="00000000"/>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60E"/>
    <w:rsid w:val="00017172"/>
    <w:rsid w:val="001A2F1C"/>
    <w:rsid w:val="002514A9"/>
    <w:rsid w:val="00435359"/>
    <w:rsid w:val="00466242"/>
    <w:rsid w:val="004C06F7"/>
    <w:rsid w:val="005C3C7C"/>
    <w:rsid w:val="00631E49"/>
    <w:rsid w:val="006C1592"/>
    <w:rsid w:val="009976EB"/>
    <w:rsid w:val="009C67DA"/>
    <w:rsid w:val="009C7DC7"/>
    <w:rsid w:val="009F48C4"/>
    <w:rsid w:val="00A8099C"/>
    <w:rsid w:val="00AB41C6"/>
    <w:rsid w:val="00AB619D"/>
    <w:rsid w:val="00C7284B"/>
    <w:rsid w:val="00CE159B"/>
    <w:rsid w:val="00D31057"/>
    <w:rsid w:val="00DB4768"/>
    <w:rsid w:val="00EE128A"/>
    <w:rsid w:val="00EF2B5B"/>
    <w:rsid w:val="00F2660E"/>
    <w:rsid w:val="00F956A5"/>
    <w:rsid w:val="00FC228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D9FD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F2660E"/>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F2660E"/>
    <w:rPr>
      <w:rFonts w:ascii="Lucida Grande" w:hAnsi="Lucida Grande" w:cs="Lucida Grande"/>
      <w:sz w:val="18"/>
      <w:szCs w:val="18"/>
    </w:rPr>
  </w:style>
  <w:style w:type="character" w:styleId="Hyperlink">
    <w:name w:val="Hyperlink"/>
    <w:basedOn w:val="Standaardalinea-lettertype"/>
    <w:uiPriority w:val="99"/>
    <w:unhideWhenUsed/>
    <w:rsid w:val="001A2F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1292</Characters>
  <Application>Microsoft Macintosh Word</Application>
  <DocSecurity>0</DocSecurity>
  <Lines>10</Lines>
  <Paragraphs>3</Paragraphs>
  <ScaleCrop>false</ScaleCrop>
  <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Evenblij</dc:creator>
  <cp:keywords/>
  <dc:description/>
  <cp:lastModifiedBy>Tom Bertels</cp:lastModifiedBy>
  <cp:revision>2</cp:revision>
  <dcterms:created xsi:type="dcterms:W3CDTF">2017-09-25T13:48:00Z</dcterms:created>
  <dcterms:modified xsi:type="dcterms:W3CDTF">2017-09-25T13:48:00Z</dcterms:modified>
</cp:coreProperties>
</file>